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B4" w:rsidRDefault="00CA55B4" w:rsidP="00F51118">
      <w:pPr>
        <w:pStyle w:val="Normlnweb"/>
        <w:jc w:val="center"/>
        <w:outlineLvl w:val="0"/>
        <w:rPr>
          <w:color w:val="000000"/>
          <w:sz w:val="36"/>
          <w:szCs w:val="36"/>
        </w:rPr>
      </w:pPr>
      <w:bookmarkStart w:id="0" w:name="_GoBack"/>
      <w:bookmarkEnd w:id="0"/>
      <w:r>
        <w:rPr>
          <w:color w:val="000000"/>
          <w:sz w:val="36"/>
          <w:szCs w:val="36"/>
        </w:rPr>
        <w:t>SMLOUVA O DÍLO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uzavřená níže uvedeného dne, měsíce a roku v souladu s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  <w:sz w:val="22"/>
            <w:szCs w:val="22"/>
          </w:rPr>
          <w:t>2586 a</w:t>
        </w:r>
      </w:smartTag>
      <w:r>
        <w:rPr>
          <w:color w:val="000000"/>
          <w:sz w:val="22"/>
          <w:szCs w:val="22"/>
        </w:rPr>
        <w:t xml:space="preserve"> následující, zákona číslo 89/2012, občanský zákoník, (dále jen „ zákon“), mezi smluvními stranami, jimiž jsou: 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t xml:space="preserve">Obec Podbořanský Rohozec, IČ: 556408, Podbořanský Rohozec čp. 6, 441 01 Podbořany                  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</w:p>
    <w:p w:rsidR="00CA55B4" w:rsidRDefault="00CA55B4" w:rsidP="006E417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Obec Podbořanský Rohozec                                                                                                                                                                  IČ: 556408                                                                                                                                                             Podbořanský Rohozec čp. 6, 441 01 Podbořany                                                                                                                                    bankovní spojení: </w:t>
      </w:r>
      <w:r>
        <w:rPr>
          <w:rFonts w:ascii="Times New Roman" w:hAnsi="Times New Roman"/>
        </w:rPr>
        <w:t>10225481/0100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</w:rPr>
        <w:t>vedený u Komerční banky a.s.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datová </w:t>
      </w:r>
      <w:proofErr w:type="spellStart"/>
      <w:r>
        <w:rPr>
          <w:rFonts w:ascii="Times New Roman" w:hAnsi="Times New Roman"/>
        </w:rPr>
        <w:t>schr</w:t>
      </w:r>
      <w:proofErr w:type="spellEnd"/>
      <w:r>
        <w:rPr>
          <w:rFonts w:ascii="Times New Roman" w:hAnsi="Times New Roman"/>
        </w:rPr>
        <w:t>.: 8BFJDRI, tel.+ 420 603529674, 415213136, e-mail: prohozec@snadno.eu</w:t>
      </w:r>
      <w:r>
        <w:rPr>
          <w:rStyle w:val="Hypertextovodkaz"/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color w:val="000000"/>
        </w:rPr>
        <w:t xml:space="preserve">zastoupená starostou obce Mgr. Jiřím Kloučkem                                                                                                                                                                                                                                                                                     (dále též „objednatel“) </w:t>
      </w:r>
    </w:p>
    <w:p w:rsidR="00CA55B4" w:rsidRDefault="00CA55B4" w:rsidP="006E4170">
      <w:pPr>
        <w:pStyle w:val="Normlnweb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CA55B4" w:rsidRDefault="00CA55B4" w:rsidP="006E4170">
      <w:pPr>
        <w:pStyle w:val="Normlnweb"/>
        <w:rPr>
          <w:color w:val="000000"/>
          <w:sz w:val="22"/>
          <w:szCs w:val="22"/>
          <w:highlight w:val="yellow"/>
        </w:rPr>
      </w:pPr>
      <w:r w:rsidRPr="002062DD">
        <w:rPr>
          <w:color w:val="000000"/>
          <w:sz w:val="22"/>
          <w:szCs w:val="22"/>
          <w:highlight w:val="yellow"/>
        </w:rPr>
        <w:t xml:space="preserve">název firmy                                                                                                                                                                       IČ:                                                                                                                                                                   sídlo                                                                                                                                                                       bankovní spojení                                                                                                                                                       datová </w:t>
      </w:r>
      <w:proofErr w:type="spellStart"/>
      <w:r w:rsidRPr="002062DD">
        <w:rPr>
          <w:color w:val="000000"/>
          <w:sz w:val="22"/>
          <w:szCs w:val="22"/>
          <w:highlight w:val="yellow"/>
        </w:rPr>
        <w:t>schr</w:t>
      </w:r>
      <w:proofErr w:type="spellEnd"/>
      <w:r w:rsidRPr="002062DD">
        <w:rPr>
          <w:color w:val="000000"/>
          <w:sz w:val="22"/>
          <w:szCs w:val="22"/>
          <w:highlight w:val="yellow"/>
        </w:rPr>
        <w:t>.     tel.                    e-mail                                                                                                                                     osoba za zhotovitele jednající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( dále též „zhotovitel“) 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(objednatel a zhotovitel společně „smluvní strany“) 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 Základní ustanovení</w:t>
      </w:r>
    </w:p>
    <w:p w:rsidR="00CA55B4" w:rsidRPr="006E4170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Při zadání veřejné zakázky malého rozsahu není zadavatel povinen použít ustanovení zákona č. 137/2006 Sb., o veřejných zakázkách ve znění pozdějších předpisů (dále jen „zákon“). Pokud se dále v textu vyskytne odkaz na zákon, nebo jsou použity zákonné pojmy, jde jen o podpůrný krok a zadavatel se bude citovanými ustanoveními zákona nebo pojmy řídit pouze přiměřeně. Při zadání zakázky malého rozsahu se zadavatel řídil zásadou transparentnosti, rovného zacházení a zásadou zákazu diskriminace.                                                                                                                                 Zhotovitel prohlašuje, že má vybavení, zkušenosti a schopnosti, aby řádně a včas provedl dílo. Dále prohlašuje, že je schopen dílo provést v souladu se smlouvou, za smluvenou cenu, ve smluveném čase a kvalitě dle smlouvy.                                                                                                                                             Zhotovitel se zavazuje realizovat pro objednatele řádně, včas a na svůj náklad, na své nebezpečí sjednané dílo a objednatel se zavazuje za řádně provedené dílo zaplatit zhotoviteli cenu díla ve výši a za podmínek v této smlouvě sjednaných. </w:t>
      </w: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 Předmět smlouvy a rozsah prací</w:t>
      </w:r>
    </w:p>
    <w:p w:rsidR="00CA55B4" w:rsidRDefault="00CA55B4" w:rsidP="006E4170">
      <w:pPr>
        <w:pStyle w:val="Default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Předmětem veřejné zakázky je</w:t>
      </w:r>
      <w:r w:rsidRPr="006E4170">
        <w:rPr>
          <w:b/>
          <w:sz w:val="22"/>
          <w:szCs w:val="22"/>
        </w:rPr>
        <w:t xml:space="preserve"> </w:t>
      </w:r>
      <w:r w:rsidRPr="006E4170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 xml:space="preserve">Stavební úpravy bytu </w:t>
      </w:r>
      <w:r w:rsidRPr="006E4170">
        <w:rPr>
          <w:rFonts w:ascii="Calibri" w:hAnsi="Calibri" w:cs="Arial"/>
          <w:b/>
          <w:sz w:val="22"/>
          <w:szCs w:val="22"/>
        </w:rPr>
        <w:t xml:space="preserve"> v čp. 1</w:t>
      </w:r>
      <w:r>
        <w:rPr>
          <w:rFonts w:ascii="Calibri" w:hAnsi="Calibri" w:cs="Arial"/>
          <w:b/>
          <w:sz w:val="22"/>
          <w:szCs w:val="22"/>
        </w:rPr>
        <w:t>, byt 5/C</w:t>
      </w:r>
      <w:r w:rsidRPr="006E4170">
        <w:rPr>
          <w:rFonts w:ascii="Calibri" w:hAnsi="Calibri" w:cs="Arial"/>
          <w:b/>
          <w:sz w:val="22"/>
          <w:szCs w:val="22"/>
        </w:rPr>
        <w:t>“</w:t>
      </w:r>
      <w:r>
        <w:rPr>
          <w:rFonts w:ascii="Calibri" w:hAnsi="Calibri" w:cs="Arial"/>
          <w:b/>
          <w:sz w:val="22"/>
          <w:szCs w:val="22"/>
        </w:rPr>
        <w:t>, Podbořanský Rohozec.</w:t>
      </w:r>
      <w:r>
        <w:rPr>
          <w:b/>
          <w:bCs/>
          <w:color w:val="auto"/>
          <w:sz w:val="22"/>
          <w:szCs w:val="22"/>
        </w:rPr>
        <w:t xml:space="preserve"> (dále jen „oprava bytu“). 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Zakázka bude realizovaná na </w:t>
      </w:r>
      <w:proofErr w:type="spellStart"/>
      <w:r>
        <w:rPr>
          <w:color w:val="000000"/>
          <w:sz w:val="22"/>
          <w:szCs w:val="22"/>
        </w:rPr>
        <w:t>stpč</w:t>
      </w:r>
      <w:proofErr w:type="spellEnd"/>
      <w:r>
        <w:rPr>
          <w:color w:val="000000"/>
          <w:sz w:val="22"/>
          <w:szCs w:val="22"/>
        </w:rPr>
        <w:t>. 144 jejíž součástí je budova čp. 1 – objekt bydlení v obci a katastrálním území Podbořanský Rohozec</w:t>
      </w:r>
    </w:p>
    <w:p w:rsidR="00CA55B4" w:rsidRPr="002062DD" w:rsidRDefault="00CA55B4" w:rsidP="00FD736D">
      <w:pPr>
        <w:spacing w:line="240" w:lineRule="auto"/>
        <w:jc w:val="both"/>
        <w:rPr>
          <w:rFonts w:ascii="Times New Roman" w:hAnsi="Times New Roman"/>
        </w:rPr>
      </w:pPr>
      <w:r w:rsidRPr="002062DD">
        <w:rPr>
          <w:rFonts w:ascii="Times New Roman" w:hAnsi="Times New Roman"/>
          <w:color w:val="000000"/>
        </w:rPr>
        <w:t xml:space="preserve">Rozsah prací: </w:t>
      </w:r>
      <w:proofErr w:type="spellStart"/>
      <w:r w:rsidRPr="002062DD">
        <w:rPr>
          <w:rFonts w:ascii="Times New Roman" w:hAnsi="Times New Roman"/>
          <w:color w:val="000000"/>
        </w:rPr>
        <w:t>příkladmo</w:t>
      </w:r>
      <w:proofErr w:type="spellEnd"/>
      <w:r w:rsidRPr="002062DD"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</w:rPr>
        <w:t>d</w:t>
      </w:r>
      <w:r w:rsidRPr="002062DD">
        <w:rPr>
          <w:rFonts w:ascii="Times New Roman" w:hAnsi="Times New Roman"/>
        </w:rPr>
        <w:t xml:space="preserve">emontáž umakartového jádra, vyzdění z desek </w:t>
      </w:r>
      <w:proofErr w:type="spellStart"/>
      <w:r w:rsidRPr="002062DD">
        <w:rPr>
          <w:rFonts w:ascii="Times New Roman" w:hAnsi="Times New Roman"/>
        </w:rPr>
        <w:t>Xella</w:t>
      </w:r>
      <w:proofErr w:type="spellEnd"/>
      <w:r w:rsidRPr="002062DD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00 mm"/>
        </w:smartTagPr>
        <w:r w:rsidRPr="002062DD">
          <w:rPr>
            <w:rFonts w:ascii="Times New Roman" w:hAnsi="Times New Roman"/>
          </w:rPr>
          <w:t>100 mm</w:t>
        </w:r>
      </w:smartTag>
      <w:r w:rsidRPr="002062DD">
        <w:rPr>
          <w:rFonts w:ascii="Times New Roman" w:hAnsi="Times New Roman"/>
        </w:rPr>
        <w:t>, oprava podlahy, položení dlažby v kuchyni, WC, koupelně a chodbě, oprava omítek, obklady v koupelně, WC a za kuchyňskou linkou, nová zdravotní technika a elektroinstalace.</w:t>
      </w:r>
    </w:p>
    <w:p w:rsidR="00CA55B4" w:rsidRDefault="00CA55B4" w:rsidP="00F51118">
      <w:pPr>
        <w:spacing w:line="240" w:lineRule="auto"/>
        <w:jc w:val="both"/>
        <w:outlineLvl w:val="0"/>
        <w:rPr>
          <w:b/>
          <w:i/>
        </w:rPr>
      </w:pPr>
      <w:r w:rsidRPr="002062DD">
        <w:rPr>
          <w:b/>
          <w:i/>
        </w:rPr>
        <w:t xml:space="preserve">Přesný rozsah prací je uveden v položkovém rozpočtu. </w:t>
      </w:r>
    </w:p>
    <w:p w:rsidR="00CA55B4" w:rsidRPr="002062DD" w:rsidRDefault="00CA55B4" w:rsidP="00FD736D">
      <w:pPr>
        <w:spacing w:line="240" w:lineRule="auto"/>
        <w:jc w:val="both"/>
        <w:rPr>
          <w:rFonts w:ascii="Times New Roman" w:hAnsi="Times New Roman"/>
        </w:rPr>
      </w:pPr>
      <w:r w:rsidRPr="002062DD">
        <w:rPr>
          <w:rFonts w:ascii="Times New Roman" w:hAnsi="Times New Roman"/>
        </w:rPr>
        <w:t>V případě, že bude nutné provést tzv. vícepráce, zavazuje se zhotovitel na ně objednatele a technický dozor stavebníka upozornit nejméně tři pracovní dny před zahájením jejich provádění. Pokud se tomu tak nestane, není zhotovitel oprávněn za tzv. vícepráce nárokovat plnění.</w:t>
      </w: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 w:rsidRPr="002062DD">
        <w:rPr>
          <w:b/>
          <w:sz w:val="22"/>
          <w:szCs w:val="22"/>
        </w:rPr>
        <w:t xml:space="preserve">III. Cena díla a platební </w:t>
      </w:r>
      <w:r>
        <w:rPr>
          <w:b/>
          <w:color w:val="000000"/>
          <w:sz w:val="22"/>
          <w:szCs w:val="22"/>
        </w:rPr>
        <w:t>podmínky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C</w:t>
      </w:r>
      <w:r w:rsidRPr="002062DD">
        <w:rPr>
          <w:color w:val="000000"/>
          <w:sz w:val="22"/>
          <w:szCs w:val="22"/>
          <w:highlight w:val="yellow"/>
        </w:rPr>
        <w:t xml:space="preserve">ena díla:                   , –Kč, slovy:                            </w:t>
      </w:r>
      <w:proofErr w:type="spellStart"/>
      <w:r w:rsidRPr="002062DD">
        <w:rPr>
          <w:color w:val="000000"/>
          <w:sz w:val="22"/>
          <w:szCs w:val="22"/>
          <w:highlight w:val="yellow"/>
        </w:rPr>
        <w:t>korunčeských</w:t>
      </w:r>
      <w:proofErr w:type="spellEnd"/>
      <w:r w:rsidRPr="002062DD">
        <w:rPr>
          <w:color w:val="000000"/>
          <w:sz w:val="22"/>
          <w:szCs w:val="22"/>
          <w:highlight w:val="yellow"/>
        </w:rPr>
        <w:t xml:space="preserve"> + DPH v zákonem stanovené výši.</w:t>
      </w:r>
      <w:r>
        <w:rPr>
          <w:color w:val="000000"/>
          <w:sz w:val="22"/>
          <w:szCs w:val="22"/>
        </w:rPr>
        <w:t xml:space="preserve"> 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za sjednaný předmět díla je cenou smluvní, která </w:t>
      </w:r>
      <w:r w:rsidRPr="00FD736D">
        <w:rPr>
          <w:b/>
          <w:color w:val="000000"/>
          <w:sz w:val="22"/>
          <w:szCs w:val="22"/>
        </w:rPr>
        <w:t>je nejvýše přípustnou a závaznou</w:t>
      </w:r>
      <w:r>
        <w:rPr>
          <w:color w:val="000000"/>
          <w:sz w:val="22"/>
          <w:szCs w:val="22"/>
        </w:rPr>
        <w:t xml:space="preserve">, zahrnuje veškeré náklady nutné nebo zhotovitelem vynaložené na řádné plnění předmětu smlouvy.                                          Takto dohodnutá cena díla obsahuje zejména:                                                                                                   - veškeré náklady na úplné a kvalitní provedení díla                                                                                           - náklady na dopravu, nákup materiálu, likvidaci odpadu, skládkovné, atd.                                                                                                                                         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uvádí, že se se stavem předmětu díla seznámil na místě samém, že cena díla byla stanovena tak, aby mohly být provedeny veškeré práce na jeho náklady i další nutné práce k provedení díla. Peněžité závazky vyplývající z této smlouvy budou hrazeny bezhotovostně na účet zhotovitele na základě obdrženého daňového dokladu-faktury, nebude-li dále stanoveno jinak. Smluvní strany budou považovat za řádné splnění závazku odepsání předmětné peněžní částky z účtu objednatele ve prospěch zhotovitele.  Objednatel zaplatí vystavenou fakturu zhotovitele, nejpozději do 15 dnů od data doručení faktury do sídla objednatele. Cenu díla je možné měnit pouze v případě, že v průběhu realizace této smlouvy dojde ke změnám v daňových předpisech upravujících výši DPH, ne tedy v případě růstu jakýchkoliv cen a inflace. Platby budou probíhat v CZK.                                                                      Práce na díle provedené je zhotovitel oprávněn fakturovat jedenkrát měsíčně, a to po odsouhlasení prací technickým dozorem stavebníka. Závěrečná faktura bude vystavena po protokolárním předání a převzetí dokončeného díla bez vad a nedodělků. V případě, že zhotovitel dílo nedokončí, není oprávněn již provedené práce k proplacení nárokovat.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D06B39">
        <w:rPr>
          <w:b/>
          <w:color w:val="000000"/>
          <w:sz w:val="22"/>
          <w:szCs w:val="22"/>
        </w:rPr>
        <w:t>Objednatel neposkytuje zálohy</w:t>
      </w:r>
      <w:r>
        <w:rPr>
          <w:color w:val="000000"/>
          <w:sz w:val="22"/>
          <w:szCs w:val="22"/>
        </w:rPr>
        <w:t xml:space="preserve">.                                                                                                                        - smluvní strany se dohodly, že veškeré platby provedené mezi smluvními stranami budou prováděny bezhotovostním převodem                                                                                                                                   - smluvní strany prohlašují, že výše peněžitých plnění podle této smlouvy je výsledkem dohody obou smluvních stran a korespondující s cenou obvyklou                                                                      </w:t>
      </w: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IV. Doba plnění a platební podmínky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se zavazuje zahájit realizaci díla nejpozději do 10 dnů ode dne protokolárního předání písemném předání a převzetí staveniště.  Objednatel zhotovitele písemně vyzve k převzetí staveniště. Zhotovitel se zavazuje staveniště převzít do tří pracovních dnů ode dne doručení výzvy k jeho převzetí. </w:t>
      </w:r>
      <w:r>
        <w:rPr>
          <w:b/>
          <w:color w:val="000000"/>
          <w:sz w:val="22"/>
          <w:szCs w:val="22"/>
        </w:rPr>
        <w:t>Termín dokončení díla, nejpozději do</w:t>
      </w:r>
      <w:r w:rsidRPr="00D06B39">
        <w:rPr>
          <w:b/>
          <w:sz w:val="22"/>
          <w:szCs w:val="22"/>
        </w:rPr>
        <w:t xml:space="preserve"> 30.06.2023.</w:t>
      </w:r>
      <w:r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                                              Zhotovitel splní povinnost provést dílo jeho ukončením v požadované kvalitě a protokolárním předáním a převzetím díla objednatelem. Dílo bude považováno za řádně ukončené, bude-li provedeno v souladu s touto smlouvou, bez vad a nedodělků. Bude-li realizace díla zdržena z důvodů výlučně na straně objednatele, má zhotovitel právo na přiměřené prodloužení termínu dokončení díla. 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Zhotovitel prohlašuje, že lhůta k dokončení díla je přiměřená a dostatečně dlouhá pro řádné splnění povinnosti dílo dokončit. 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objednatele vyzve k převzetí díla písemně, nejméně 7 dnů před předáním a převzetím díla. Objednatel termín předání a převzetí díla potvrdí, popřípadě s ním sjedná jiný termín, ten však nesmí být pozdější, než-</w:t>
      </w:r>
      <w:proofErr w:type="spellStart"/>
      <w:r>
        <w:rPr>
          <w:color w:val="000000"/>
          <w:sz w:val="22"/>
          <w:szCs w:val="22"/>
        </w:rPr>
        <w:t>li</w:t>
      </w:r>
      <w:proofErr w:type="spellEnd"/>
      <w:r>
        <w:rPr>
          <w:color w:val="000000"/>
          <w:sz w:val="22"/>
          <w:szCs w:val="22"/>
        </w:rPr>
        <w:t xml:space="preserve"> termín navržený zhotovitelem.                               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je oprávněn kdykoliv předání a převzetí díla přerušit, pokud zjistí, že předávané dílo není zcela v pořádku. Na pokračování předání a převzetí díla jsou povinny se strany dohodnout, nelze jej však uskutečnit dříve, než-</w:t>
      </w:r>
      <w:proofErr w:type="spellStart"/>
      <w:r>
        <w:rPr>
          <w:color w:val="000000"/>
          <w:sz w:val="22"/>
          <w:szCs w:val="22"/>
        </w:rPr>
        <w:t>li</w:t>
      </w:r>
      <w:proofErr w:type="spellEnd"/>
      <w:r>
        <w:rPr>
          <w:color w:val="000000"/>
          <w:sz w:val="22"/>
          <w:szCs w:val="22"/>
        </w:rPr>
        <w:t xml:space="preserve"> budou odstraněny zjištěné vady či nedodělky. O předání a převzetí díla                                                                                                                                             bude pořízen písemný protokol, který musí obsahovat: 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údaje o zhotoviteli a objednateli                                                                                                                         - popis předmětu díla                                                                                                                                         - prohlášení objednatele, že práce na díle provedené přejímá nebo nepřejímá                                                      - soupis zjištěných závad a nedodělků včetně určení, které vady a nedodělky brání, popřípadě nebrání užívání díla                                                                                                                                                 - stanovisko objednatele, zda dílo přejímá, nebo jej odmítá převzít v důsledku vad a nedodělků bránících užívání díla, nebo zda jej přejímá s vadami a nedodělky, včetně termínu jejich odstranění </w:t>
      </w: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 Místo realizace díla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Zakázka bude realizovaná v bytě umístěném v budově čp. 1 , 5/C – objekt bydlení, která je součástí parcely parcelní číslo 144 v obci a katastrálním území Podbořanský Rohozec.</w:t>
      </w: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 Práva a povinnosti objednatele a zhotovitele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prohlašuje, že se seznámil s rozsahem a povahou díla, místem jeho realizace, že jsou mu známy veškeré technické a kvalitativní požadavky a podmínky provedení díla. Dále prohlašuje, že má takové kapacity, které jsou pro řádné provedení díla nezbytně potřebné. Zhotovitel dále prohlašuje, že svůj závazek splní řádně a včas a za sjednanou cenu. Zhotovitel je povinen vést stavební deník.</w:t>
      </w: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VII. Staveniště 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zhotoviteli předá staveniště v termínu pro zahájení prací podle této smlouvy. O předání a převzetí staveniště bude pořízený písemný protokol. Zhotovitel bude mít ode dne převzetí staveniště výhradní odpovědnost za : 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zajištění bezpečnosti všech oprávněných osob k pohybu po staveništi, udržování staveniště v uspořádaném stavu, aby se tak předcházelo vzniku škod a poškození zdraví                                                                               - provedení všech potřebných úkonů k ochraně životního prostředí na staveništi i mimo ně                                  - zhotovitel až do konečného předání díla odpovídá za bezpečnost a ochranu zdraví všech osob v prostoru staveniště a zabezpečení jejich vybavení ochrannými pracovními prostředky a dodržování předpisů požární bezpečnosti                                                                                                                           </w:t>
      </w: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VIII. Provedení díla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Dílo musí být zhotovitelem provedeno v souladu s platnými normami a se smlouvou. Zhotovitel je povinen realizovat dílo tak, aby:                                                                                                                               - nad míru poměrům přiměřeným neobtěžoval okolí hlukem, prachem, emisemi, exhalacemi                       - zabezpečil provádění prací osobami s potřebnou kvalifikací                                                                                                           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Zhotovitel je povinen zajistit koordinaci činností a dodávek tak, aby dílo bylo provedeno ve smluveném termínu, v požadované kvalitě a rozsahu.  </w:t>
      </w: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IX. Smluvní pokuta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zhotovitel bez předchozího projednání a písemného souhlasu objednatele, přeruší práce na provádění díla na tři pracovní dny a více, nebo se dostane do prodlení s provedením díla, je povinen objednateli zaplatit smluvní pokutu, která se tímto sjednává, a to ve výši 1.000,-Kč, slovy: </w:t>
      </w:r>
      <w:proofErr w:type="spellStart"/>
      <w:r>
        <w:rPr>
          <w:color w:val="000000"/>
          <w:sz w:val="22"/>
          <w:szCs w:val="22"/>
        </w:rPr>
        <w:t>jedentisíckorunčeských</w:t>
      </w:r>
      <w:proofErr w:type="spellEnd"/>
      <w:r>
        <w:rPr>
          <w:color w:val="000000"/>
          <w:sz w:val="22"/>
          <w:szCs w:val="22"/>
        </w:rPr>
        <w:t xml:space="preserve"> za každý den přerušení prací nebo prodlení s termínem dokončení díla.</w:t>
      </w: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 Odstoupení do smlouvy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Každá ze smluvních stran může od této smlouvy odstoupit v případech, kdy to stanoví tato smlouva nebo zákon. Odstoupení od smlouvy musí být provedeno písemně a je účinné okamžikem doručení druhé smluvní straně. Odstoupením od smlouvy zanikají práva a povinnosti stran ze smlouvy pro dosud neprovedené plnění závazku s výjimkou nároku na náhradu škody vzniklé porušením smlouvy a ujednáním smlouvy, která podle své povahy mají trvat i po skončení smluvního vztahu.                                               Za podstatné porušení smlouvy strany považují: 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jestliže zhotovitel bez předchozího projednání a písemného souhlasu objednatele přeruší práce na provádění díla na tři pracovní dny a více                                                                                                                                                  - pokud bude proti zhotoviteli zahájeno insolvenční řízení                                                                                         - v případě, že zhotovitel vstoupí do likvidace                                                                                                         - v případě, že se některé z prohlášení ukáže být nepravdivé, zkreslené či neúplné </w:t>
      </w: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XI. Pojištění odpovědnosti za škodu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Odpovědnost za škodu při realizaci díla nese zhotovitel v plném rozsahu až do dne předání a převzetí díla bez vad a nedodělků. Při podpisu této smlouvy je zhotovitel povinen předložit originál pojistné smlouvy, ve které bude předmětem pojištění za škodu způsobenou třetí osobě zhotovitelem, a to na pojistnou částku minimálně 1.0 mil. Kč. Doklad o pojištění zhotovitel objednateli předloží v prosté kopii v den podpisu této smlouvy. </w:t>
      </w:r>
    </w:p>
    <w:p w:rsidR="00CA55B4" w:rsidRDefault="00CA55B4" w:rsidP="00F51118">
      <w:pPr>
        <w:pStyle w:val="Normlnweb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XII. Společná ustanovení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a zhotovitel se tímto dohodli, že všechna peněžitá plnění dle této smlouvy jsou včas zaplacena, pokud byla fakturovaná částka odepsána z účtu objednatele ve prospěch účtu zhotovitele, a to nejpozději v den splatnosti. Smlouvu lze doplňovat, měnit pouze po dohodě smluvních stran, a to odsouhlasenými písemnými dodatky, podepsanými osobami oprávněnými za smluvní strany jednat. Případné spory budou smluvní strany řešit smírnou cestou, až poté, co nebude možné dospět k dohodě, může se každá ze stran obrátit na soud, přičemž všechny případně řešené spory budou řešeny podle právního řádu České republiky. Komunikace bude mezi smluvními stranami písemná, a to v těch případech, kdy budou řešeny otázky technického rázu a otázky dodržování ujednání této smlouvy. </w:t>
      </w:r>
    </w:p>
    <w:p w:rsidR="00CA55B4" w:rsidRDefault="00CA55B4" w:rsidP="006E417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byla vyhotovena ve dvou stejnopisech, každá ze smluvních stran obdrží jeden stejnopis. Zánikem právního vztahu z této smlouvy vyplývajícího, zůstávají platná a účinná ta ustanovení, z jejichž povahy je patrné, že mají být nedotčena zánikem právního vztahu, který byl založený touto smlouvou.                                                                                                                                                               Smluvní strany prohlašují, že tato smlouva byla uzavřena po vzájemném projednání na základě pravé a svobodné vůle, určitě vážně, nikoliv v tísni za nápadně nevýhodných podmínek. Po přečtení smlouvy smluvní strany prohlašují, že s jejím obsahem souhlasí a na důkaz toho připojují svoje podpisy. </w:t>
      </w:r>
    </w:p>
    <w:p w:rsidR="00CA55B4" w:rsidRDefault="00CA55B4" w:rsidP="006E4170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A55B4" w:rsidRDefault="00CA55B4" w:rsidP="002062DD">
      <w:pPr>
        <w:pStyle w:val="Normlnweb"/>
      </w:pPr>
      <w:r>
        <w:rPr>
          <w:color w:val="000000"/>
          <w:sz w:val="22"/>
          <w:szCs w:val="22"/>
          <w:highlight w:val="yellow"/>
        </w:rPr>
        <w:lastRenderedPageBreak/>
        <w:t>V                         dne</w:t>
      </w:r>
      <w:r>
        <w:rPr>
          <w:color w:val="000000"/>
          <w:sz w:val="22"/>
          <w:szCs w:val="22"/>
        </w:rPr>
        <w:t xml:space="preserve">                                                                       V Podbořanském Rohozci dne</w:t>
      </w:r>
    </w:p>
    <w:p w:rsidR="00CA55B4" w:rsidRDefault="00CA55B4" w:rsidP="006E4170"/>
    <w:p w:rsidR="00CA55B4" w:rsidRPr="002062DD" w:rsidRDefault="00CA55B4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2062DD">
        <w:rPr>
          <w:rFonts w:ascii="Times New Roman" w:hAnsi="Times New Roman"/>
        </w:rPr>
        <w:t xml:space="preserve">  Mgr. Jiří Klouček, starosta</w:t>
      </w:r>
    </w:p>
    <w:sectPr w:rsidR="00CA55B4" w:rsidRPr="002062DD" w:rsidSect="00B8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70"/>
    <w:rsid w:val="002062DD"/>
    <w:rsid w:val="0040324B"/>
    <w:rsid w:val="004769FE"/>
    <w:rsid w:val="0055190B"/>
    <w:rsid w:val="006E4170"/>
    <w:rsid w:val="008F68D5"/>
    <w:rsid w:val="00B8674C"/>
    <w:rsid w:val="00CA55B4"/>
    <w:rsid w:val="00CB3351"/>
    <w:rsid w:val="00D06B39"/>
    <w:rsid w:val="00DC6118"/>
    <w:rsid w:val="00E35757"/>
    <w:rsid w:val="00F51118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3E5B90-77F2-4209-A41D-41565C32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170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D73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D736D"/>
    <w:rPr>
      <w:rFonts w:ascii="Arial" w:hAnsi="Arial" w:cs="Arial"/>
      <w:b/>
      <w:bCs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E417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6E4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E41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511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3769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2386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Účet Microsoft</cp:lastModifiedBy>
  <cp:revision>2</cp:revision>
  <dcterms:created xsi:type="dcterms:W3CDTF">2023-01-30T15:32:00Z</dcterms:created>
  <dcterms:modified xsi:type="dcterms:W3CDTF">2023-01-30T15:32:00Z</dcterms:modified>
</cp:coreProperties>
</file>